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</w:t>
      </w:r>
      <w:r>
        <w:rPr>
          <w:rFonts w:cs="Calibri" w:ascii="Calibri" w:hAnsi="Calibri"/>
          <w:b/>
          <w:bCs/>
          <w:sz w:val="52"/>
          <w:szCs w:val="52"/>
        </w:rPr>
        <w:t>fotovoltaico solare e termico</w:t>
      </w:r>
      <w:r>
        <w:rPr>
          <w:rFonts w:cs="Calibri" w:ascii="Calibri" w:hAnsi="Calibri"/>
          <w:b/>
          <w:bCs/>
          <w:sz w:val="52"/>
          <w:szCs w:val="52"/>
        </w:rPr>
        <w:t xml:space="preserve"> - 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9"/>
        <w:gridCol w:w="1380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2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2"/>
        <w:gridCol w:w="7969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 xml:space="preserve">.5 -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Realizzazione di impianti solari fotovoltaici, termici e termodinamici sui tetti degli edifici comunque destinati o a terra all’interno di pertinenze di edifici esistenti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  <w:t>ha una superficie massima di 200 m</w:t>
            </w: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  <w:em w:val="none"/>
                <w:lang w:val="it-IT"/>
              </w:rPr>
              <w:t>2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  <w:t>è un impianto per produzione di energia per autoconsumo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  <w:t>non comporta modifica di destinazione d'uso del suolo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  <w:t>non vengono interessate aree a prato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comporta il taglio di nuclei di alberi/boschetti o alberi isolati aventi diametro maggiore di 30 cm.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l’edificio non presenta colonie di chirotteri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2" name="Forma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2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3" name="Forma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6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fals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fals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fals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fals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LibreOffice/7.3.0.3$Windows_x86 LibreOffice_project/0f246aa12d0eee4a0f7adcefbf7c878fc2238db3</Application>
  <AppVersion>15.0000</AppVersion>
  <Pages>8</Pages>
  <Words>808</Words>
  <Characters>6511</Characters>
  <CharactersWithSpaces>7751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2024-07-02T11:40:06Z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